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</w:p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9180" w:dyaOrig="118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59pt;height:594pt" o:ole="">
            <v:imagedata r:id="rId4" o:title=""/>
          </v:shape>
          <o:OLEObject Type="Embed" ProgID="AcroExch.Document.DC" ShapeID="_x0000_i1028" DrawAspect="Content" ObjectID="_1788945452" r:id="rId5"/>
        </w:object>
      </w:r>
    </w:p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</w:p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</w:p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</w:p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</w:p>
    <w:p w:rsidR="004F4F96" w:rsidRDefault="004F4F96" w:rsidP="009568E2">
      <w:pPr>
        <w:rPr>
          <w:rFonts w:ascii="Times New Roman" w:hAnsi="Times New Roman" w:cs="Times New Roman"/>
          <w:sz w:val="24"/>
          <w:szCs w:val="24"/>
        </w:rPr>
      </w:pPr>
    </w:p>
    <w:p w:rsidR="009568E2" w:rsidRPr="00971EF8" w:rsidRDefault="009568E2" w:rsidP="009568E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71EF8">
        <w:rPr>
          <w:rFonts w:ascii="Times New Roman" w:hAnsi="Times New Roman" w:cs="Times New Roman"/>
          <w:sz w:val="24"/>
          <w:szCs w:val="24"/>
        </w:rPr>
        <w:lastRenderedPageBreak/>
        <w:t>Принято                                                                                     Утверждаю</w:t>
      </w:r>
    </w:p>
    <w:p w:rsidR="009568E2" w:rsidRPr="00971EF8" w:rsidRDefault="009568E2" w:rsidP="009568E2">
      <w:pPr>
        <w:rPr>
          <w:rFonts w:ascii="Times New Roman" w:hAnsi="Times New Roman" w:cs="Times New Roman"/>
          <w:sz w:val="24"/>
          <w:szCs w:val="24"/>
        </w:rPr>
      </w:pPr>
      <w:r w:rsidRPr="00971EF8">
        <w:rPr>
          <w:rFonts w:ascii="Times New Roman" w:hAnsi="Times New Roman" w:cs="Times New Roman"/>
          <w:sz w:val="24"/>
          <w:szCs w:val="24"/>
        </w:rPr>
        <w:t xml:space="preserve">На Педагогическом совете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971EF8">
        <w:rPr>
          <w:rFonts w:ascii="Times New Roman" w:hAnsi="Times New Roman" w:cs="Times New Roman"/>
          <w:sz w:val="24"/>
          <w:szCs w:val="24"/>
        </w:rPr>
        <w:t xml:space="preserve"> МАДОУ детский сад Родничок</w:t>
      </w:r>
    </w:p>
    <w:p w:rsidR="009568E2" w:rsidRPr="00971EF8" w:rsidRDefault="009568E2" w:rsidP="009568E2">
      <w:pPr>
        <w:rPr>
          <w:rFonts w:ascii="Times New Roman" w:hAnsi="Times New Roman" w:cs="Times New Roman"/>
          <w:sz w:val="24"/>
          <w:szCs w:val="24"/>
        </w:rPr>
      </w:pPr>
      <w:r w:rsidRPr="00971EF8">
        <w:rPr>
          <w:rFonts w:ascii="Times New Roman" w:hAnsi="Times New Roman" w:cs="Times New Roman"/>
          <w:sz w:val="24"/>
          <w:szCs w:val="24"/>
        </w:rPr>
        <w:t xml:space="preserve">МАДОУ детский сад Родничок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1EF8">
        <w:rPr>
          <w:rFonts w:ascii="Times New Roman" w:hAnsi="Times New Roman" w:cs="Times New Roman"/>
          <w:sz w:val="24"/>
          <w:szCs w:val="24"/>
        </w:rPr>
        <w:t xml:space="preserve"> _______</w:t>
      </w:r>
      <w:proofErr w:type="spellStart"/>
      <w:r w:rsidRPr="00971EF8">
        <w:rPr>
          <w:rFonts w:ascii="Times New Roman" w:hAnsi="Times New Roman" w:cs="Times New Roman"/>
          <w:sz w:val="24"/>
          <w:szCs w:val="24"/>
        </w:rPr>
        <w:t>Кинзябулатова</w:t>
      </w:r>
      <w:proofErr w:type="spellEnd"/>
      <w:r w:rsidRPr="00971EF8">
        <w:rPr>
          <w:rFonts w:ascii="Times New Roman" w:hAnsi="Times New Roman" w:cs="Times New Roman"/>
          <w:sz w:val="24"/>
          <w:szCs w:val="24"/>
        </w:rPr>
        <w:t xml:space="preserve"> А. Я.</w:t>
      </w: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                                              </w:t>
      </w:r>
      <w:r w:rsidRPr="00971EF8">
        <w:rPr>
          <w:rFonts w:ascii="Times New Roman" w:hAnsi="Times New Roman" w:cs="Times New Roman"/>
          <w:sz w:val="24"/>
          <w:szCs w:val="24"/>
        </w:rPr>
        <w:t>____________________</w:t>
      </w: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24"/>
          <w:szCs w:val="24"/>
        </w:rPr>
      </w:pPr>
    </w:p>
    <w:p w:rsidR="009568E2" w:rsidRP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P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9568E2">
        <w:rPr>
          <w:rFonts w:ascii="Times New Roman" w:hAnsi="Times New Roman" w:cs="Times New Roman"/>
          <w:sz w:val="40"/>
          <w:szCs w:val="40"/>
        </w:rPr>
        <w:t>Положение о педагогическом совете ДОУ</w:t>
      </w: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Default="009568E2" w:rsidP="009568E2">
      <w:pPr>
        <w:tabs>
          <w:tab w:val="left" w:pos="6555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1. Общие положения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 xml:space="preserve">1.1. Настоящее Положение о педагогическом совете ДОУ разработано в соответствии с Федеральным законом от 29.12.2012 г. Nº 273-Ф3 «Об образовании в Российской Федерации» с изменениями от 8 августа 2024 года, ФГОС дошкольного образования, утвержденным приказом </w:t>
      </w:r>
      <w:proofErr w:type="spellStart"/>
      <w:r w:rsidRPr="009568E2">
        <w:rPr>
          <w:rFonts w:ascii="Times New Roman" w:hAnsi="Times New Roman" w:cs="Times New Roman"/>
          <w:sz w:val="32"/>
          <w:szCs w:val="32"/>
        </w:rPr>
        <w:t>Минобрнауки</w:t>
      </w:r>
      <w:proofErr w:type="spellEnd"/>
      <w:r w:rsidRPr="009568E2">
        <w:rPr>
          <w:rFonts w:ascii="Times New Roman" w:hAnsi="Times New Roman" w:cs="Times New Roman"/>
          <w:sz w:val="32"/>
          <w:szCs w:val="32"/>
        </w:rPr>
        <w:t xml:space="preserve"> России Nº 1155 от 17.10.2013г с изменениями от 8 ноября 2022 года.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 xml:space="preserve">Приказом </w:t>
      </w:r>
      <w:proofErr w:type="spellStart"/>
      <w:r w:rsidRPr="009568E2">
        <w:rPr>
          <w:rFonts w:ascii="Times New Roman" w:hAnsi="Times New Roman" w:cs="Times New Roman"/>
          <w:sz w:val="32"/>
          <w:szCs w:val="32"/>
        </w:rPr>
        <w:t>Минпросвешения</w:t>
      </w:r>
      <w:proofErr w:type="spellEnd"/>
      <w:r w:rsidRPr="009568E2">
        <w:rPr>
          <w:rFonts w:ascii="Times New Roman" w:hAnsi="Times New Roman" w:cs="Times New Roman"/>
          <w:sz w:val="32"/>
          <w:szCs w:val="32"/>
        </w:rPr>
        <w:t xml:space="preserve"> России от 31.07.2020 г. Nº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с изменениями на 25 октября 2023 года. Федеральным законом от 08.05.2010 г.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Nº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(муниципальных" учреждений» с изменениями от 13 июля 2024 года, а также Уставом дошкольного образовательного учреждения.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1.2. Данное Положение о педагогическом совете в ДОУ обозначает основные задачи и функции педсовета детского сада. определяет его управление и деятельность, права и ответственность. обязанности и права его членов, а также устанавливает взаимосвязь Педагогического совета с другими органами самоуправления, необходимую документацию.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1.3. Педагогический совет действует в целях рассмотрения сложных педагогических методических вопросов организации образовательной деятельности, изучения распространения педагогического опыта.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1.4. Педагогический совет является постоянно действующим органом управления дошкольного образовательного учреждения для рассмотрения основных вопросов образовательной деятельности. Педагогический совет создается в учреждениях, где работают более трех педагогов.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1.</w:t>
      </w:r>
      <w:proofErr w:type="gramStart"/>
      <w:r w:rsidRPr="009568E2">
        <w:rPr>
          <w:rFonts w:ascii="Times New Roman" w:hAnsi="Times New Roman" w:cs="Times New Roman"/>
          <w:sz w:val="32"/>
          <w:szCs w:val="32"/>
        </w:rPr>
        <w:t>5.Решения</w:t>
      </w:r>
      <w:proofErr w:type="gramEnd"/>
      <w:r w:rsidRPr="009568E2">
        <w:rPr>
          <w:rFonts w:ascii="Times New Roman" w:hAnsi="Times New Roman" w:cs="Times New Roman"/>
          <w:sz w:val="32"/>
          <w:szCs w:val="32"/>
        </w:rPr>
        <w:t xml:space="preserve"> Педагогического совета являются рекомендательными для коллектива дошкольного образовательного учреждения.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68E2">
        <w:rPr>
          <w:rFonts w:ascii="Times New Roman" w:hAnsi="Times New Roman" w:cs="Times New Roman"/>
          <w:sz w:val="32"/>
          <w:szCs w:val="32"/>
        </w:rPr>
        <w:lastRenderedPageBreak/>
        <w:t>Решения Педсовета ДОУ,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68E2">
        <w:rPr>
          <w:rFonts w:ascii="Times New Roman" w:hAnsi="Times New Roman" w:cs="Times New Roman"/>
          <w:sz w:val="32"/>
          <w:szCs w:val="32"/>
        </w:rPr>
        <w:t>утвержденные в соответствии с Положением приказом заведующего,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68E2">
        <w:rPr>
          <w:rFonts w:ascii="Times New Roman" w:hAnsi="Times New Roman" w:cs="Times New Roman"/>
          <w:sz w:val="32"/>
          <w:szCs w:val="32"/>
        </w:rPr>
        <w:t>являются обязательными для исполнения.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2. Основные задачи и функции Педагогического совета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2.1. Главными задачами педсовета ДОУ являются: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реализация государственной, региональной, политики в области дошкольного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образования: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ориентация педагогического коллектива дошкольного образовательного учреждения на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совершенствование образовательной деятельности: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разработка образовательной программы дошкольного образования: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ознакомление с достижениями педагогической науки, передовым педагогическим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опытом и внедрение их в практическую деятельность дошкольной образовательной организации;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организация и определение направлений образовательной деятельности;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повышение профессионального мастерства, развитие творческой активности педагогических работников дошкольного образовательного учреждения.</w:t>
      </w: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2.2. Педагогический совет осуществляет следующие функции: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определяет направления образовательной деятельности дошкольного образовательного учреждения;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отбирает и принимает образовательные программы для использования в дошкольном образовательном учреждении;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обсуждает вопросы содержания, форм и методов образовательной деятельности, планирования образовательной деятельности детского сада;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* заслушивает информацию и отчеты педагогических работников ДОУ, доклады представителей организаций и учреждений, взаимодействующих с данным дошкольным учреждением по вопросам образования и воспитания подрастающего поколения, в том числе сообщения о проверке соблюдения санитарно-гигиенического режима, об охране труда, здоровья и жизни воспитанников и другие вопросы образовательной деятельности учреждения;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рассматривает вопросы повышения квалификации и переподготовки кадров;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</w:t>
      </w:r>
      <w:r>
        <w:rPr>
          <w:rFonts w:ascii="Times New Roman" w:hAnsi="Times New Roman" w:cs="Times New Roman"/>
          <w:sz w:val="32"/>
          <w:szCs w:val="32"/>
        </w:rPr>
        <w:t xml:space="preserve"> организует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выявление, </w:t>
      </w:r>
      <w:r w:rsidRPr="009568E2">
        <w:rPr>
          <w:rFonts w:ascii="Times New Roman" w:hAnsi="Times New Roman" w:cs="Times New Roman"/>
          <w:sz w:val="32"/>
          <w:szCs w:val="32"/>
        </w:rPr>
        <w:t xml:space="preserve"> распространение</w:t>
      </w:r>
      <w:proofErr w:type="gramEnd"/>
      <w:r w:rsidRPr="009568E2">
        <w:rPr>
          <w:rFonts w:ascii="Times New Roman" w:hAnsi="Times New Roman" w:cs="Times New Roman"/>
          <w:sz w:val="32"/>
          <w:szCs w:val="32"/>
        </w:rPr>
        <w:t xml:space="preserve"> и внедрение педагогического опыта: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заслушивает отчеты заведующего ДОУ о создании условий для реализации образовательных программ;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принимает решение о награждении воспитанников и педагогов грамотами и благодарственными письмами;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принимает решения о переводе детей из дошкольного образовательного учреждения в порядке, определенном Федеральным законом от 29.12.2012 Nº 273-Ф3 "Об образовании в Российской Федерации". Положением о порядке приема. перевода и отчисления воспитанников ДОУ и Уставом дошкольного образовательного учреждения.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 Состав и организация работы Педагогического совета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3.1. В состав Педагогического совета входят: заведующий ДОУ (его председатель), все педагоги дошкольного образовательного учреждения. В нужных случаях на заседания педсовета приглашаются медицинские работники, представители общественных организаций, учреждений, работников ДОУ, не являющихся членами Педагогического совета,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68E2">
        <w:rPr>
          <w:rFonts w:ascii="Times New Roman" w:hAnsi="Times New Roman" w:cs="Times New Roman"/>
          <w:sz w:val="32"/>
          <w:szCs w:val="32"/>
        </w:rPr>
        <w:t>родители (законные представители) воспитанников.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68E2">
        <w:rPr>
          <w:rFonts w:ascii="Times New Roman" w:hAnsi="Times New Roman" w:cs="Times New Roman"/>
          <w:sz w:val="32"/>
          <w:szCs w:val="32"/>
        </w:rPr>
        <w:t>Необходимость их приглашения определяется председателем Педагогического совета педагогов. Приглашенные на заседание лица пользуются правом совещательного голоса.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3.2. Правом голоса на заседаниях Педагогического совета обладают только его члены.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3.3. Заведующий ДОУ, является председателем Педагогического совета с правом решающего голоса и единственным не избираемым членом. Председатель организует и планирует работу совета, созывает его заседания и председательствует на них, организует ведение протоколов заседаний, подписывает решения, контролирует их исполнение.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3.4. Для ведения протокола заседаний Педагогического совета из его членов избирается секретарь Педагогического совета дошкольного образовательного учреждения. Секретарь подписывает решения Педагогического совета. Педагогический совет вправе в любое время переизбрать секретаря.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3.5. Заседания Педагогического совета созываются один раз в квартал в соответствии с годовым планом работы ДОУ, не реже четырех раз в год. В случае необходимости могут быть созваны внеочередные заседания.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3.6. Заседания педсовета ДОУ проводятся: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по инициативе председателя Педагогического совета: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по заявлению членов Педагогического совета, подписанному не менее чем одной третью голосов.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3.7. Заседание Педагогического совета считается правомочным, если на заседании присутствовало не менее двух третьих членов совета.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3.8. Педагогический совет работает по плану являющемуся составной частью годового плана работы дошкольного образовательного учреждения.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3.9. Педагогический совет принимает решения открытым голосованием. Каждый член Педагогического совета обладает одним голосом. Решение педсовета считается принятым. если за него подано большинство голосов присутствующих членов Педагогического совета.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3.10. При равном количестве голосок решающим является голос председателя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Педагогического совета дошкольного образовательного учреждения.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3.11. Решения должны носить конкретный характер с указанием сроков проведения мероприятий и ответственных лиц за их выполнение.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3.12. Результаты этой работы сообщаются членам Педагогического совета на последующих заседаниях.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3.13. Заведующий ДОУ в случае несогласия с решением Педагогического совета приостанавливает выполнение решения, извещает об этом учредителя, который в трехдневный срок при участии заинтересованных сторон обязаны рассмотреть такое заявление, ознакомиться с мотивированным мнением большинства Педагогического совета и вынести окончательное решение по спорному вопросу.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3.14. Конкретную дату, время и тематику заседания Педагогического совета секретарь доводит до сведения всех педагогических работников и, в необходимых случаях иных лиц. не позднее, чем за 3 дня до его заседания.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4. Взаимосвязи Педагогического совета с другими органами самоуправлени</w:t>
      </w:r>
      <w:r>
        <w:rPr>
          <w:rFonts w:ascii="Times New Roman" w:hAnsi="Times New Roman" w:cs="Times New Roman"/>
          <w:sz w:val="32"/>
          <w:szCs w:val="32"/>
        </w:rPr>
        <w:t>и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4.1. Педагогический совет организует взаимодействие с другими коллегиальными органе управления ДОУ: Общим собранием работников дошк</w:t>
      </w:r>
      <w:r>
        <w:rPr>
          <w:rFonts w:ascii="Times New Roman" w:hAnsi="Times New Roman" w:cs="Times New Roman"/>
          <w:sz w:val="32"/>
          <w:szCs w:val="32"/>
        </w:rPr>
        <w:t xml:space="preserve">ольной образовательной организации и </w:t>
      </w:r>
      <w:r w:rsidRPr="009568E2">
        <w:rPr>
          <w:rFonts w:ascii="Times New Roman" w:hAnsi="Times New Roman" w:cs="Times New Roman"/>
          <w:sz w:val="32"/>
          <w:szCs w:val="32"/>
        </w:rPr>
        <w:t>Попечительским советом (через участие представителей педсовета в заседании общ собрания работников и попечительского совета):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представляет на ознакомление Общему собранию р</w:t>
      </w:r>
      <w:r>
        <w:rPr>
          <w:rFonts w:ascii="Times New Roman" w:hAnsi="Times New Roman" w:cs="Times New Roman"/>
          <w:sz w:val="32"/>
          <w:szCs w:val="32"/>
        </w:rPr>
        <w:t>аботников и Попечительскому совету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дошкольного образовательного учреждения материалы, разработанные на заседан</w:t>
      </w:r>
      <w:r>
        <w:rPr>
          <w:rFonts w:ascii="Times New Roman" w:hAnsi="Times New Roman" w:cs="Times New Roman"/>
          <w:sz w:val="32"/>
          <w:szCs w:val="32"/>
        </w:rPr>
        <w:t>ии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Педагогического совета;</w:t>
      </w: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* вносит предложения и дополнения по вопросам, рассматриваемым на заседания Общего собрания и Попечительского совета дошкольного образовательного учреждения.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5. Права и ответственность Педагогического совета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5.1. Педагогический совет ДОУ имеет право: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создавать временные творческие объединения с приглашением специалистов различного профиля, консультантов для выработки рекомендаций с последующим рассмотрением их на Педагогическом совете;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обсуждать и принимать образовательную программу дошкольного образовательного учреждения;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обсуждать и принимать локальные акты детского сада в соответствии с установленной компетенцией;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вносить предложения об изменении и дополнении Устава дошкольного образовательного учреждения;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принимать решения по вопросу охраны детского сада и другим вопросам жизни дошкольного образовательного учреждения, которые не оговорены и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регламентированы Уставом;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заслушивать отчеты администрации дошкольного образовательного учреждения о проделанной работе: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обсуждать и принимать решения по любым вопросам, касающимся содержания образования и воспитания;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рассматривать вопросы повышения квалификации и переподготовки кадров: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организовывать выявление, обобщение, распространение, внедрение педагогического опыта: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рассматривать вопросы организации дополнительных услуг родителям (законным представителям) детей: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утверждать характеристики педагогов, представляемых к званию «Почетный работник общего образования Российской Федерации».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5.2. Педагогический совет несёт ответственность: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 выполнение годового плана работы дошкольного образовательного учреждения: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 соответствие принятых решений Федеральному закону Nº 273-Ф3 «Об образован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Российской Федерации» от 29 декабря 2012 г.;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 соответствие принятых решений требованиям ФГОС ДО утвержденного прика</w:t>
      </w:r>
      <w:r>
        <w:rPr>
          <w:rFonts w:ascii="Times New Roman" w:hAnsi="Times New Roman" w:cs="Times New Roman"/>
          <w:sz w:val="32"/>
          <w:szCs w:val="32"/>
        </w:rPr>
        <w:t>за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9568E2">
        <w:rPr>
          <w:rFonts w:ascii="Times New Roman" w:hAnsi="Times New Roman" w:cs="Times New Roman"/>
          <w:sz w:val="32"/>
          <w:szCs w:val="32"/>
        </w:rPr>
        <w:t>Минобрнауки</w:t>
      </w:r>
      <w:proofErr w:type="spellEnd"/>
      <w:r w:rsidRPr="009568E2">
        <w:rPr>
          <w:rFonts w:ascii="Times New Roman" w:hAnsi="Times New Roman" w:cs="Times New Roman"/>
          <w:sz w:val="32"/>
          <w:szCs w:val="32"/>
        </w:rPr>
        <w:t xml:space="preserve"> России Nº1155 от 17.10.2013г;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 соответствие принятых решений Конвенции ООН о правах ребенка, а так законодательству Российской Федерации о защите прав детей;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 xml:space="preserve">* за утверждение образовательных программ дошкольного образования, разработанные согласно </w:t>
      </w:r>
      <w:proofErr w:type="gramStart"/>
      <w:r w:rsidRPr="009568E2">
        <w:rPr>
          <w:rFonts w:ascii="Times New Roman" w:hAnsi="Times New Roman" w:cs="Times New Roman"/>
          <w:sz w:val="32"/>
          <w:szCs w:val="32"/>
        </w:rPr>
        <w:t>Положению</w:t>
      </w:r>
      <w:proofErr w:type="gramEnd"/>
      <w:r w:rsidRPr="009568E2">
        <w:rPr>
          <w:rFonts w:ascii="Times New Roman" w:hAnsi="Times New Roman" w:cs="Times New Roman"/>
          <w:sz w:val="32"/>
          <w:szCs w:val="32"/>
        </w:rPr>
        <w:t xml:space="preserve"> об основной образовательной программе ДОУ: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за принятие конкретных решений по каждому рассматриваемому вопросу с указание ответственных лиц и сроков исполнения этих решений.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6. Права и обязанности,</w:t>
      </w:r>
      <w:r>
        <w:rPr>
          <w:rFonts w:ascii="Times New Roman" w:hAnsi="Times New Roman" w:cs="Times New Roman"/>
          <w:sz w:val="32"/>
          <w:szCs w:val="32"/>
        </w:rPr>
        <w:t xml:space="preserve"> ч</w:t>
      </w:r>
      <w:r w:rsidRPr="009568E2">
        <w:rPr>
          <w:rFonts w:ascii="Times New Roman" w:hAnsi="Times New Roman" w:cs="Times New Roman"/>
          <w:sz w:val="32"/>
          <w:szCs w:val="32"/>
        </w:rPr>
        <w:t>ленов Педагогического совета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6.1. Каждый член Педагогического совета ДОУ имеет право: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участвовать в обсуждении текущих вопросов повестки заседания Педагогического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совета: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участвовать в голосовании по принятию решений Педагогическим советом по тому или иному вопросу: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выносить на обсуждение Педагогического совета интересующие его вопросы и предложения, имеющие непосредственное отношение к образовательной деятельности и развитию дошкольного образовательного учреждения.</w:t>
      </w:r>
    </w:p>
    <w:p w:rsid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lastRenderedPageBreak/>
        <w:t>6.2. Каждый член Педагогического совета ДОУ обязан посещать все его заседания, активно участвовать в подготовке и его работе,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9568E2">
        <w:rPr>
          <w:rFonts w:ascii="Times New Roman" w:hAnsi="Times New Roman" w:cs="Times New Roman"/>
          <w:sz w:val="32"/>
          <w:szCs w:val="32"/>
        </w:rPr>
        <w:t>своевременно и полностью выполнять принятые решения.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 Документация Педагогического совета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7.1. Заседания Педагогического совета оформляются протокольно. В книге протоколов фиксируется ход обсуждения вопросов, выносимых на педсовет, предложения и замечания членов Педагогического совета.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7.2. В книге протоколов фиксируется: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дата проведения заседания;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количественное присутствие (отсутствие) членов Педагогического совета;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Ф.И.О, должность приглашенных участников Педагогического совета;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повестка дня;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* ход обсуждения вопроса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предложения, рекомендации и замечания членов Педагогического совета и приглашенных лиц: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* решения Педагогического совета.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7.3. Протоколы подписываются председателем и секретарем Педагогического совета.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7.4. Нумерация протоколов ведется от начала ученого года.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7.5. Книга протоколов Педагогического совета дошкольного образовательного учреждения входит в его номенклатуру дел, хранится в ДОУ в течение 5 лет и передается по акту (при смене заведующего или передаче в архив).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7.6. Доклады. тексты выступлений членов Педагогического совета хранятся в отдельной папке также в течение 5 лет.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 xml:space="preserve">7.7. Книга протоколов Педагогического совета пронумеровывается </w:t>
      </w:r>
      <w:r>
        <w:rPr>
          <w:rFonts w:ascii="Times New Roman" w:hAnsi="Times New Roman" w:cs="Times New Roman"/>
          <w:sz w:val="32"/>
          <w:szCs w:val="32"/>
        </w:rPr>
        <w:t>по</w:t>
      </w:r>
      <w:r w:rsidRPr="009568E2">
        <w:rPr>
          <w:rFonts w:ascii="Times New Roman" w:hAnsi="Times New Roman" w:cs="Times New Roman"/>
          <w:sz w:val="32"/>
          <w:szCs w:val="32"/>
        </w:rPr>
        <w:t xml:space="preserve"> стран</w:t>
      </w:r>
      <w:r>
        <w:rPr>
          <w:rFonts w:ascii="Times New Roman" w:hAnsi="Times New Roman" w:cs="Times New Roman"/>
          <w:sz w:val="32"/>
          <w:szCs w:val="32"/>
        </w:rPr>
        <w:t>ице</w:t>
      </w:r>
      <w:r w:rsidRPr="009568E2">
        <w:rPr>
          <w:rFonts w:ascii="Times New Roman" w:hAnsi="Times New Roman" w:cs="Times New Roman"/>
          <w:sz w:val="32"/>
          <w:szCs w:val="32"/>
        </w:rPr>
        <w:t xml:space="preserve"> прошнуровывается, скрепляется подписью </w:t>
      </w:r>
      <w:r w:rsidRPr="009568E2">
        <w:rPr>
          <w:rFonts w:ascii="Times New Roman" w:hAnsi="Times New Roman" w:cs="Times New Roman"/>
          <w:sz w:val="32"/>
          <w:szCs w:val="32"/>
        </w:rPr>
        <w:lastRenderedPageBreak/>
        <w:t>заведующего и печатью дошколь</w:t>
      </w:r>
      <w:r>
        <w:rPr>
          <w:rFonts w:ascii="Times New Roman" w:hAnsi="Times New Roman" w:cs="Times New Roman"/>
          <w:sz w:val="32"/>
          <w:szCs w:val="32"/>
        </w:rPr>
        <w:t>ного</w:t>
      </w:r>
      <w:r w:rsidRPr="009568E2">
        <w:rPr>
          <w:rFonts w:ascii="Times New Roman" w:hAnsi="Times New Roman" w:cs="Times New Roman"/>
          <w:sz w:val="32"/>
          <w:szCs w:val="32"/>
        </w:rPr>
        <w:t xml:space="preserve"> образовательного учреждения.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8. Заключительные положения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8.1. Настоящее Положение о педагогическом совете является локальным нормативным акт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ДОУ, принимается на Педсовете детского сада и утверждается (либо вводится в действ</w:t>
      </w:r>
      <w:r>
        <w:rPr>
          <w:rFonts w:ascii="Times New Roman" w:hAnsi="Times New Roman" w:cs="Times New Roman"/>
          <w:sz w:val="32"/>
          <w:szCs w:val="32"/>
        </w:rPr>
        <w:t>ии</w:t>
      </w:r>
      <w:r w:rsidRPr="009568E2">
        <w:rPr>
          <w:rFonts w:ascii="Times New Roman" w:hAnsi="Times New Roman" w:cs="Times New Roman"/>
          <w:sz w:val="32"/>
          <w:szCs w:val="32"/>
        </w:rPr>
        <w:t xml:space="preserve"> приказом заведующего дошкольным образовательным учреждением</w:t>
      </w:r>
      <w:r>
        <w:rPr>
          <w:rFonts w:ascii="Times New Roman" w:hAnsi="Times New Roman" w:cs="Times New Roman"/>
          <w:sz w:val="32"/>
          <w:szCs w:val="32"/>
        </w:rPr>
        <w:t>)</w:t>
      </w:r>
      <w:r w:rsidRPr="009568E2">
        <w:rPr>
          <w:rFonts w:ascii="Times New Roman" w:hAnsi="Times New Roman" w:cs="Times New Roman"/>
          <w:sz w:val="32"/>
          <w:szCs w:val="32"/>
        </w:rPr>
        <w:t>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8.2. Все изменения и дополнения, вносимые в н</w:t>
      </w:r>
      <w:r>
        <w:rPr>
          <w:rFonts w:ascii="Times New Roman" w:hAnsi="Times New Roman" w:cs="Times New Roman"/>
          <w:sz w:val="32"/>
          <w:szCs w:val="32"/>
        </w:rPr>
        <w:t>астоящее Положение, оформляются</w:t>
      </w:r>
      <w:r w:rsidRPr="009568E2">
        <w:rPr>
          <w:rFonts w:ascii="Times New Roman" w:hAnsi="Times New Roman" w:cs="Times New Roman"/>
          <w:sz w:val="32"/>
          <w:szCs w:val="32"/>
        </w:rPr>
        <w:t xml:space="preserve"> письменной форме в соответствии действующим законодательством Российской Федерации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8.3. Положение о Педсовете ДОУ принимается на неопределенный срок. Изменения дополнения к Положению принимаются в порядке, предусмотренном п.10.1. настоящег</w:t>
      </w:r>
      <w:r>
        <w:rPr>
          <w:rFonts w:ascii="Times New Roman" w:hAnsi="Times New Roman" w:cs="Times New Roman"/>
          <w:sz w:val="32"/>
          <w:szCs w:val="32"/>
        </w:rPr>
        <w:t>о</w:t>
      </w:r>
      <w:r w:rsidRPr="009568E2">
        <w:rPr>
          <w:rFonts w:ascii="Times New Roman" w:hAnsi="Times New Roman" w:cs="Times New Roman"/>
          <w:sz w:val="32"/>
          <w:szCs w:val="32"/>
        </w:rPr>
        <w:t xml:space="preserve"> Положения.</w:t>
      </w:r>
    </w:p>
    <w:p w:rsidR="009568E2" w:rsidRPr="009568E2" w:rsidRDefault="009568E2" w:rsidP="009568E2">
      <w:pPr>
        <w:tabs>
          <w:tab w:val="left" w:pos="6555"/>
        </w:tabs>
        <w:rPr>
          <w:rFonts w:ascii="Times New Roman" w:hAnsi="Times New Roman" w:cs="Times New Roman"/>
          <w:sz w:val="32"/>
          <w:szCs w:val="32"/>
        </w:rPr>
      </w:pPr>
      <w:r w:rsidRPr="009568E2">
        <w:rPr>
          <w:rFonts w:ascii="Times New Roman" w:hAnsi="Times New Roman" w:cs="Times New Roman"/>
          <w:sz w:val="32"/>
          <w:szCs w:val="32"/>
        </w:rPr>
        <w:t>8.4. После принятия Положения (или изменений и дополнений отдельных пунктов разделов) в новой редакции предыдущая редакция автоматически утрачивает силу.</w:t>
      </w:r>
    </w:p>
    <w:p w:rsidR="009568E2" w:rsidRDefault="009568E2" w:rsidP="009568E2">
      <w:pPr>
        <w:rPr>
          <w:rFonts w:ascii="Times New Roman" w:hAnsi="Times New Roman" w:cs="Times New Roman"/>
          <w:sz w:val="28"/>
          <w:szCs w:val="28"/>
        </w:rPr>
      </w:pPr>
    </w:p>
    <w:p w:rsidR="007B6E2F" w:rsidRDefault="007B6E2F"/>
    <w:sectPr w:rsidR="007B6E2F" w:rsidSect="009568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597"/>
    <w:rsid w:val="00485597"/>
    <w:rsid w:val="004F4F96"/>
    <w:rsid w:val="007B6E2F"/>
    <w:rsid w:val="009568E2"/>
    <w:rsid w:val="00F6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8894A"/>
  <w15:chartTrackingRefBased/>
  <w15:docId w15:val="{E8EAB648-8123-4185-9383-C95A692A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6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1983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2024-09-27T07:26:00Z</dcterms:created>
  <dcterms:modified xsi:type="dcterms:W3CDTF">2024-09-27T07:31:00Z</dcterms:modified>
</cp:coreProperties>
</file>